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36FFBF69" w:rsidR="005944A5" w:rsidRPr="00CC3D7C" w:rsidRDefault="00021B55">
      <w:pPr>
        <w:rPr>
          <w:rFonts w:ascii="Calibri" w:hAnsi="Calibri" w:cs="Calibri"/>
          <w:sz w:val="24"/>
          <w:szCs w:val="24"/>
        </w:rPr>
      </w:pPr>
      <w:r w:rsidRPr="00CC3D7C">
        <w:rPr>
          <w:rFonts w:ascii="Calibri" w:hAnsi="Calibri" w:cs="Calibri"/>
          <w:sz w:val="24"/>
          <w:szCs w:val="24"/>
        </w:rPr>
        <w:t xml:space="preserve">Załącznik nr </w:t>
      </w:r>
      <w:r w:rsidR="006F041A" w:rsidRPr="00CC3D7C">
        <w:rPr>
          <w:rFonts w:ascii="Calibri" w:hAnsi="Calibri" w:cs="Calibri"/>
          <w:sz w:val="24"/>
          <w:szCs w:val="24"/>
        </w:rPr>
        <w:t>3</w:t>
      </w:r>
      <w:r w:rsidR="00B45ED1" w:rsidRPr="00CC3D7C">
        <w:rPr>
          <w:rFonts w:ascii="Calibri" w:hAnsi="Calibri" w:cs="Calibri"/>
          <w:sz w:val="24"/>
          <w:szCs w:val="24"/>
        </w:rPr>
        <w:t>A</w:t>
      </w:r>
      <w:r w:rsidRPr="00CC3D7C">
        <w:rPr>
          <w:rFonts w:ascii="Calibri" w:hAnsi="Calibri" w:cs="Calibri"/>
          <w:sz w:val="24"/>
          <w:szCs w:val="24"/>
        </w:rPr>
        <w:t xml:space="preserve"> do SWZ</w:t>
      </w:r>
    </w:p>
    <w:p w14:paraId="47970065" w14:textId="77777777" w:rsidR="00021B55" w:rsidRPr="00CC3D7C" w:rsidRDefault="00021B55" w:rsidP="00ED11D5">
      <w:pPr>
        <w:pStyle w:val="Nagwek1"/>
        <w:rPr>
          <w:rFonts w:ascii="Calibri" w:hAnsi="Calibri" w:cs="Calibri"/>
        </w:rPr>
      </w:pPr>
      <w:r w:rsidRPr="00CC3D7C">
        <w:rPr>
          <w:rFonts w:ascii="Calibri" w:hAnsi="Calibri" w:cs="Calibri"/>
        </w:rPr>
        <w:t>Specyfikacja techniczna</w:t>
      </w:r>
    </w:p>
    <w:p w14:paraId="06F6EB87" w14:textId="0CE1F3D7" w:rsidR="00021B55" w:rsidRPr="00CC3D7C" w:rsidRDefault="00021B55" w:rsidP="00ED11D5">
      <w:pPr>
        <w:pStyle w:val="Nagwek1"/>
        <w:rPr>
          <w:rFonts w:ascii="Calibri" w:hAnsi="Calibri" w:cs="Calibri"/>
        </w:rPr>
      </w:pPr>
      <w:r w:rsidRPr="00CC3D7C">
        <w:rPr>
          <w:rFonts w:ascii="Calibri" w:hAnsi="Calibri" w:cs="Calibri"/>
        </w:rPr>
        <w:t xml:space="preserve">Zadanie </w:t>
      </w:r>
      <w:r w:rsidR="00B45ED1" w:rsidRPr="00CC3D7C">
        <w:rPr>
          <w:rFonts w:ascii="Calibri" w:hAnsi="Calibri" w:cs="Calibri"/>
        </w:rPr>
        <w:t>2</w:t>
      </w:r>
      <w:r w:rsidRPr="00CC3D7C">
        <w:rPr>
          <w:rFonts w:ascii="Calibri" w:hAnsi="Calibri" w:cs="Calibri"/>
        </w:rPr>
        <w:t xml:space="preserve">: </w:t>
      </w:r>
      <w:r w:rsidR="00097C01" w:rsidRPr="00CC3D7C">
        <w:rPr>
          <w:rFonts w:ascii="Calibri" w:hAnsi="Calibri" w:cs="Calibri"/>
        </w:rPr>
        <w:t xml:space="preserve">Sprzęt medyczny </w:t>
      </w:r>
    </w:p>
    <w:p w14:paraId="49B63C6F" w14:textId="55A84E08" w:rsidR="00021B55" w:rsidRPr="00CC3D7C" w:rsidRDefault="00021B55" w:rsidP="000E3089">
      <w:pPr>
        <w:pStyle w:val="Nagwek2"/>
        <w:spacing w:after="0"/>
        <w:rPr>
          <w:rFonts w:ascii="Calibri" w:hAnsi="Calibri" w:cs="Calibri"/>
        </w:rPr>
      </w:pPr>
      <w:r w:rsidRPr="00CC3D7C">
        <w:rPr>
          <w:rFonts w:ascii="Calibri" w:hAnsi="Calibri" w:cs="Calibri"/>
        </w:rPr>
        <w:t xml:space="preserve">Specyfikacja nr </w:t>
      </w:r>
      <w:r w:rsidR="00902BBB" w:rsidRPr="00CC3D7C">
        <w:rPr>
          <w:rFonts w:ascii="Calibri" w:hAnsi="Calibri" w:cs="Calibri"/>
        </w:rPr>
        <w:t>5</w:t>
      </w:r>
      <w:r w:rsidRPr="00CC3D7C">
        <w:rPr>
          <w:rFonts w:ascii="Calibri" w:hAnsi="Calibri" w:cs="Calibri"/>
        </w:rPr>
        <w:t>:</w:t>
      </w:r>
      <w:r w:rsidR="00AD39DF" w:rsidRPr="00CC3D7C">
        <w:rPr>
          <w:rFonts w:ascii="Calibri" w:hAnsi="Calibri" w:cs="Calibri"/>
        </w:rPr>
        <w:t xml:space="preserve"> </w:t>
      </w:r>
      <w:r w:rsidR="000E3089" w:rsidRPr="00CC3D7C">
        <w:rPr>
          <w:rFonts w:ascii="Calibri" w:hAnsi="Calibri" w:cs="Calibri"/>
        </w:rPr>
        <w:t>Respirator zasilany turbinowo – 2 sztuki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CC3D7C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CC3D7C" w:rsidRDefault="00E20DEF" w:rsidP="00E20DEF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CC3D7C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CC3D7C" w:rsidRDefault="00E20DEF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CC3D7C">
              <w:rPr>
                <w:rFonts w:ascii="Calibri" w:hAnsi="Calibri" w:cs="Calibri"/>
              </w:rPr>
              <w:t xml:space="preserve">Rodzaj </w:t>
            </w:r>
            <w:r w:rsidR="00DF71BA" w:rsidRPr="00CC3D7C">
              <w:rPr>
                <w:rFonts w:ascii="Calibri" w:hAnsi="Calibri" w:cs="Calibri"/>
              </w:rPr>
              <w:t>sprzętu</w:t>
            </w:r>
            <w:r w:rsidRPr="00CC3D7C">
              <w:rPr>
                <w:rFonts w:ascii="Calibri" w:hAnsi="Calibri" w:cs="Calibri"/>
              </w:rPr>
              <w:t xml:space="preserve"> / Parametry i funkcjonalności wymagan</w:t>
            </w:r>
            <w:r w:rsidR="00DF71BA" w:rsidRPr="00CC3D7C">
              <w:rPr>
                <w:rFonts w:ascii="Calibri" w:hAnsi="Calibri" w:cs="Calibri"/>
              </w:rPr>
              <w:t>e</w:t>
            </w:r>
            <w:r w:rsidRPr="00CC3D7C">
              <w:rPr>
                <w:rFonts w:ascii="Calibri" w:hAnsi="Calibri" w:cs="Calibr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CC3D7C" w:rsidRDefault="00E20DEF" w:rsidP="00980A1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CC3D7C">
              <w:rPr>
                <w:rFonts w:ascii="Calibri" w:hAnsi="Calibri" w:cs="Calibri"/>
                <w:b/>
                <w:sz w:val="24"/>
                <w:szCs w:val="24"/>
              </w:rPr>
              <w:t xml:space="preserve">Rodzaj / Oznaczenie / Parametry i funkcjonalności </w:t>
            </w:r>
            <w:r w:rsidRPr="00CC3D7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oferowanego </w:t>
            </w:r>
            <w:r w:rsidR="00DF71BA" w:rsidRPr="00CC3D7C">
              <w:rPr>
                <w:rFonts w:ascii="Calibri" w:hAnsi="Calibri" w:cs="Calibr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CC3D7C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CC3D7C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13B01FB1" w:rsidR="00E20DEF" w:rsidRPr="00CC3D7C" w:rsidRDefault="000E3089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CC3D7C">
              <w:rPr>
                <w:rFonts w:ascii="Calibri" w:hAnsi="Calibri" w:cs="Calibri"/>
                <w:b w:val="0"/>
                <w:bCs w:val="0"/>
              </w:rPr>
              <w:t>Respirator zasilany turbinowo</w:t>
            </w:r>
          </w:p>
        </w:tc>
        <w:tc>
          <w:tcPr>
            <w:tcW w:w="3824" w:type="dxa"/>
          </w:tcPr>
          <w:p w14:paraId="55AFFCEA" w14:textId="77777777" w:rsidR="009621EA" w:rsidRPr="00CC3D7C" w:rsidRDefault="009621EA" w:rsidP="009621EA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5B867AD1" w:rsidR="00E20DEF" w:rsidRPr="00CC3D7C" w:rsidRDefault="009621EA" w:rsidP="009621EA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0E3089" w:rsidRPr="00CC3D7C" w14:paraId="321D37CF" w14:textId="77777777" w:rsidTr="00A155F0">
        <w:tc>
          <w:tcPr>
            <w:tcW w:w="704" w:type="dxa"/>
            <w:vAlign w:val="center"/>
          </w:tcPr>
          <w:p w14:paraId="75EA4C8E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DDA5" w14:textId="75CD0B43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Respirator do terapii niewydolności oddechowej różnego pochodzenia przeznaczony do wentylacji ciągłej dla pacjentów aktywnych i nieaktywnych oddechowo</w:t>
            </w:r>
          </w:p>
        </w:tc>
        <w:tc>
          <w:tcPr>
            <w:tcW w:w="3824" w:type="dxa"/>
          </w:tcPr>
          <w:p w14:paraId="5A6C8950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Tak/Nie</w:t>
            </w:r>
          </w:p>
          <w:p w14:paraId="1EDD7D50" w14:textId="10DCA7F8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83B87F7" w14:textId="77777777" w:rsidTr="00A155F0">
        <w:tc>
          <w:tcPr>
            <w:tcW w:w="704" w:type="dxa"/>
            <w:vAlign w:val="center"/>
          </w:tcPr>
          <w:p w14:paraId="25F2E08F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80D" w14:textId="56360246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Działanie respiratora oparte o wbudowaną turbinę</w:t>
            </w:r>
          </w:p>
        </w:tc>
        <w:tc>
          <w:tcPr>
            <w:tcW w:w="3824" w:type="dxa"/>
          </w:tcPr>
          <w:p w14:paraId="7C00B8DC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42C0D6DE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6C938EC" w14:textId="77777777" w:rsidTr="00A155F0">
        <w:tc>
          <w:tcPr>
            <w:tcW w:w="704" w:type="dxa"/>
            <w:vAlign w:val="center"/>
          </w:tcPr>
          <w:p w14:paraId="2EDBE520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C0A9" w14:textId="710217DC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Waga respiratora z baterią wewnętrzną nie więcej niż 6,5[kg]</w:t>
            </w:r>
          </w:p>
        </w:tc>
        <w:tc>
          <w:tcPr>
            <w:tcW w:w="3824" w:type="dxa"/>
          </w:tcPr>
          <w:p w14:paraId="6682E1F7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4623A655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4808D56" w14:textId="77777777" w:rsidTr="00A155F0">
        <w:tc>
          <w:tcPr>
            <w:tcW w:w="704" w:type="dxa"/>
            <w:vAlign w:val="center"/>
          </w:tcPr>
          <w:p w14:paraId="6099768C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B744" w14:textId="785A4A5B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Zasilanie elektryczne 100 ÷ 240 [V] AC</w:t>
            </w:r>
          </w:p>
        </w:tc>
        <w:tc>
          <w:tcPr>
            <w:tcW w:w="3824" w:type="dxa"/>
          </w:tcPr>
          <w:p w14:paraId="15AE9945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663AA0E4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D39B0D2" w14:textId="77777777" w:rsidTr="00A155F0">
        <w:tc>
          <w:tcPr>
            <w:tcW w:w="704" w:type="dxa"/>
            <w:vAlign w:val="center"/>
          </w:tcPr>
          <w:p w14:paraId="72BAF33B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1A38" w14:textId="3AE37394" w:rsidR="000E3089" w:rsidRPr="00CC3D7C" w:rsidRDefault="000E3089" w:rsidP="000E3089">
            <w:pPr>
              <w:pStyle w:val="Standard"/>
              <w:widowControl w:val="0"/>
              <w:spacing w:line="276" w:lineRule="auto"/>
              <w:rPr>
                <w:rFonts w:cs="Calibri"/>
                <w:sz w:val="24"/>
                <w:szCs w:val="24"/>
              </w:rPr>
            </w:pPr>
            <w:r w:rsidRPr="00CC3D7C">
              <w:rPr>
                <w:rFonts w:cs="Calibri"/>
                <w:sz w:val="24"/>
                <w:szCs w:val="24"/>
                <w:lang w:eastAsia="pl-PL"/>
              </w:rPr>
              <w:t xml:space="preserve">Czas pracy z baterii wewnętrznej nie mniej niż 6 [h], akumulator </w:t>
            </w:r>
            <w:proofErr w:type="spellStart"/>
            <w:r w:rsidRPr="00CC3D7C">
              <w:rPr>
                <w:rFonts w:cs="Calibri"/>
                <w:sz w:val="24"/>
                <w:szCs w:val="24"/>
                <w:lang w:eastAsia="pl-PL"/>
              </w:rPr>
              <w:t>litowo</w:t>
            </w:r>
            <w:proofErr w:type="spellEnd"/>
            <w:r w:rsidRPr="00CC3D7C">
              <w:rPr>
                <w:rFonts w:cs="Calibri"/>
                <w:sz w:val="24"/>
                <w:szCs w:val="24"/>
                <w:lang w:eastAsia="pl-PL"/>
              </w:rPr>
              <w:t xml:space="preserve">-jonowy o pojemności min. 9600 </w:t>
            </w:r>
            <w:proofErr w:type="spellStart"/>
            <w:r w:rsidRPr="00CC3D7C">
              <w:rPr>
                <w:rFonts w:cs="Calibri"/>
                <w:sz w:val="24"/>
                <w:szCs w:val="24"/>
                <w:lang w:eastAsia="pl-PL"/>
              </w:rPr>
              <w:t>mAh</w:t>
            </w:r>
            <w:proofErr w:type="spellEnd"/>
          </w:p>
        </w:tc>
        <w:tc>
          <w:tcPr>
            <w:tcW w:w="3824" w:type="dxa"/>
          </w:tcPr>
          <w:p w14:paraId="5F0FE658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0004A021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2B4E580" w14:textId="77777777" w:rsidTr="00A155F0">
        <w:tc>
          <w:tcPr>
            <w:tcW w:w="704" w:type="dxa"/>
            <w:vAlign w:val="center"/>
          </w:tcPr>
          <w:p w14:paraId="5A338B82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D32C" w14:textId="1EF0E728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Wentylacja inwazyjna i nieinwazyjna</w:t>
            </w:r>
          </w:p>
        </w:tc>
        <w:tc>
          <w:tcPr>
            <w:tcW w:w="3824" w:type="dxa"/>
          </w:tcPr>
          <w:p w14:paraId="32423981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B00A489" w14:textId="31A4E79A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167B58B" w14:textId="77777777" w:rsidTr="00A155F0">
        <w:tc>
          <w:tcPr>
            <w:tcW w:w="704" w:type="dxa"/>
            <w:vAlign w:val="center"/>
          </w:tcPr>
          <w:p w14:paraId="10D52F27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DD" w14:textId="1AE0A7F3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Tryb pediatryczny i dla dorosłych</w:t>
            </w:r>
          </w:p>
        </w:tc>
        <w:tc>
          <w:tcPr>
            <w:tcW w:w="3824" w:type="dxa"/>
          </w:tcPr>
          <w:p w14:paraId="3200957F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54DB6B9" w14:textId="5B73FF9A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A7F5B80" w14:textId="77777777" w:rsidTr="00A155F0">
        <w:tc>
          <w:tcPr>
            <w:tcW w:w="704" w:type="dxa"/>
            <w:vAlign w:val="center"/>
          </w:tcPr>
          <w:p w14:paraId="22AC6346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CBC" w14:textId="3797D485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Tryby wentylacji inwazyjnej: IPPV, VA/C, PRVC, PCV, PA/C, P-SIMV, V-SIMV, PRVC-SIMV, </w:t>
            </w:r>
            <w:proofErr w:type="spellStart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BiPPV</w:t>
            </w:r>
            <w:proofErr w:type="spellEnd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, CPAP/PSV, resuscytacja krążeniowo-oddechowa inwazyjna</w:t>
            </w:r>
          </w:p>
        </w:tc>
        <w:tc>
          <w:tcPr>
            <w:tcW w:w="3824" w:type="dxa"/>
          </w:tcPr>
          <w:p w14:paraId="01A50326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36A27A2" w14:textId="32768160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AD2BD74" w14:textId="77777777" w:rsidTr="00A155F0">
        <w:tc>
          <w:tcPr>
            <w:tcW w:w="704" w:type="dxa"/>
            <w:vAlign w:val="center"/>
          </w:tcPr>
          <w:p w14:paraId="1CE322DA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79F" w14:textId="56C0B17B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Tryby wentylacji nieinwazyjnej: PA/C, P-SIMV, </w:t>
            </w:r>
            <w:proofErr w:type="spellStart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BiPPV</w:t>
            </w:r>
            <w:proofErr w:type="spellEnd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, CPAP/PSV, APRV, </w:t>
            </w:r>
            <w:proofErr w:type="spellStart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nCPAP</w:t>
            </w:r>
            <w:proofErr w:type="spellEnd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nCPAP</w:t>
            </w:r>
            <w:proofErr w:type="spellEnd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-PC, HFNC, RKO</w:t>
            </w:r>
          </w:p>
        </w:tc>
        <w:tc>
          <w:tcPr>
            <w:tcW w:w="3824" w:type="dxa"/>
          </w:tcPr>
          <w:p w14:paraId="5B7F176F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2DD31F7" w14:textId="35B2DC09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DD85ED3" w14:textId="77777777" w:rsidTr="00A155F0">
        <w:tc>
          <w:tcPr>
            <w:tcW w:w="704" w:type="dxa"/>
            <w:vAlign w:val="center"/>
          </w:tcPr>
          <w:p w14:paraId="71BAD431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5FD4" w14:textId="39659A3E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Sterowanie ciśnieniem: PRVC, PCV, PA/C, P-SIMV, </w:t>
            </w:r>
            <w:proofErr w:type="spellStart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BiPPV</w:t>
            </w:r>
            <w:proofErr w:type="spellEnd"/>
            <w:r w:rsidRPr="00CC3D7C">
              <w:rPr>
                <w:rFonts w:ascii="Calibri" w:hAnsi="Calibri" w:cs="Calibri"/>
                <w:sz w:val="24"/>
                <w:szCs w:val="24"/>
                <w:lang w:eastAsia="pl-PL"/>
              </w:rPr>
              <w:t>, CPAP/PSV, APRV</w:t>
            </w:r>
          </w:p>
        </w:tc>
        <w:tc>
          <w:tcPr>
            <w:tcW w:w="3824" w:type="dxa"/>
          </w:tcPr>
          <w:p w14:paraId="1064862E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D47FD97" w14:textId="7B7C5D43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6E83A21B" w14:textId="77777777" w:rsidTr="00AD325E">
        <w:tc>
          <w:tcPr>
            <w:tcW w:w="704" w:type="dxa"/>
            <w:vAlign w:val="center"/>
          </w:tcPr>
          <w:p w14:paraId="60BA9DBE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5ABC" w14:textId="09DB1F35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Tryby specjalne: HFNC, RKO, odsysanie, nebulizacja, bezdech</w:t>
            </w:r>
          </w:p>
        </w:tc>
        <w:tc>
          <w:tcPr>
            <w:tcW w:w="3824" w:type="dxa"/>
          </w:tcPr>
          <w:p w14:paraId="6B21AF0E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69FE0E5" w14:textId="06458AB9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56BEDFF9" w14:textId="77777777" w:rsidTr="00A155F0">
        <w:tc>
          <w:tcPr>
            <w:tcW w:w="704" w:type="dxa"/>
            <w:vAlign w:val="center"/>
          </w:tcPr>
          <w:p w14:paraId="4AEEDBD2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E46D" w14:textId="3648F033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Kapnografia: pomiar w strumieniu głównym CO2</w:t>
            </w:r>
          </w:p>
        </w:tc>
        <w:tc>
          <w:tcPr>
            <w:tcW w:w="3824" w:type="dxa"/>
          </w:tcPr>
          <w:p w14:paraId="757D3AE8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10EFAF9" w14:textId="6049C03A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FC7BB22" w14:textId="77777777" w:rsidTr="00AD325E">
        <w:tc>
          <w:tcPr>
            <w:tcW w:w="704" w:type="dxa"/>
            <w:vAlign w:val="center"/>
          </w:tcPr>
          <w:p w14:paraId="73A3322A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65E0" w14:textId="273393FE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SpO2 (opcjonalnie): pomiar SpO2, PR</w:t>
            </w:r>
          </w:p>
        </w:tc>
        <w:tc>
          <w:tcPr>
            <w:tcW w:w="3824" w:type="dxa"/>
          </w:tcPr>
          <w:p w14:paraId="6C90A15E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0F91C83" w14:textId="038B857E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5AAE838C" w14:textId="77777777" w:rsidTr="00A155F0">
        <w:tc>
          <w:tcPr>
            <w:tcW w:w="704" w:type="dxa"/>
            <w:vAlign w:val="center"/>
          </w:tcPr>
          <w:p w14:paraId="3C62F69F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017C" w14:textId="00C14B59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Zarządzanie danymi: Formy fal, pętle, wartości, trendy i mechanika, zdarzenia</w:t>
            </w:r>
          </w:p>
        </w:tc>
        <w:tc>
          <w:tcPr>
            <w:tcW w:w="3824" w:type="dxa"/>
          </w:tcPr>
          <w:p w14:paraId="2CE65B16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F1D613" w14:textId="1C4118BC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52C5595" w14:textId="77777777" w:rsidTr="00A155F0">
        <w:tc>
          <w:tcPr>
            <w:tcW w:w="704" w:type="dxa"/>
            <w:vAlign w:val="center"/>
          </w:tcPr>
          <w:p w14:paraId="73F97A62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A5A" w14:textId="1274412B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Wewnętrzny PEEP, analiza i pomiar pętli PV, WOB, NIF, płuca rekrutacja, Dynamiczne Płuco, Westchnienie</w:t>
            </w:r>
          </w:p>
        </w:tc>
        <w:tc>
          <w:tcPr>
            <w:tcW w:w="3824" w:type="dxa"/>
          </w:tcPr>
          <w:p w14:paraId="180AD942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0A35623" w14:textId="733D7D3C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62EF2AD5" w14:textId="77777777" w:rsidTr="00A155F0">
        <w:tc>
          <w:tcPr>
            <w:tcW w:w="704" w:type="dxa"/>
            <w:vAlign w:val="center"/>
          </w:tcPr>
          <w:p w14:paraId="30DBF8F1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F7CB" w14:textId="10F4CC11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RKO: 30:2, 15:2, tryb ciągły</w:t>
            </w:r>
          </w:p>
        </w:tc>
        <w:tc>
          <w:tcPr>
            <w:tcW w:w="3824" w:type="dxa"/>
          </w:tcPr>
          <w:p w14:paraId="61670830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7D3C9BE" w14:textId="48B210A6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F5B94DF" w14:textId="77777777" w:rsidTr="00A155F0">
        <w:tc>
          <w:tcPr>
            <w:tcW w:w="704" w:type="dxa"/>
            <w:vAlign w:val="center"/>
          </w:tcPr>
          <w:p w14:paraId="0C4B0FAE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3664" w14:textId="1A45650F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Nebulizacja (opcja): przepływ 7l/min, czas: 1-90 min., regulowany</w:t>
            </w:r>
          </w:p>
        </w:tc>
        <w:tc>
          <w:tcPr>
            <w:tcW w:w="3824" w:type="dxa"/>
          </w:tcPr>
          <w:p w14:paraId="6A94037A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B246C4C" w14:textId="4B56601F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6E99ADA" w14:textId="77777777" w:rsidTr="00A155F0">
        <w:tc>
          <w:tcPr>
            <w:tcW w:w="704" w:type="dxa"/>
            <w:vAlign w:val="center"/>
          </w:tcPr>
          <w:p w14:paraId="54FFF3D7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5798" w14:textId="7342A71B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Przegląd trendów z min. 7 dni (168 godzin)</w:t>
            </w:r>
          </w:p>
        </w:tc>
        <w:tc>
          <w:tcPr>
            <w:tcW w:w="3824" w:type="dxa"/>
          </w:tcPr>
          <w:p w14:paraId="3717138F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B3F4FEA" w14:textId="0B562427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6A0ED519" w14:textId="77777777" w:rsidTr="00A155F0">
        <w:tc>
          <w:tcPr>
            <w:tcW w:w="704" w:type="dxa"/>
            <w:vAlign w:val="center"/>
          </w:tcPr>
          <w:p w14:paraId="3AE664AD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B746" w14:textId="77777777" w:rsidR="000E3089" w:rsidRPr="00CC3D7C" w:rsidRDefault="000E3089" w:rsidP="000E3089">
            <w:pPr>
              <w:snapToGrid w:val="0"/>
              <w:spacing w:after="2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Częstotliwość oddechów:</w:t>
            </w:r>
            <w:r w:rsidRPr="00CC3D7C">
              <w:rPr>
                <w:rFonts w:ascii="Calibri" w:hAnsi="Calibri" w:cs="Calibri"/>
                <w:sz w:val="24"/>
                <w:szCs w:val="24"/>
              </w:rPr>
              <w:br/>
              <w:t>Niemowlę: 0, 1-150 uderzeń na minutę</w:t>
            </w:r>
          </w:p>
          <w:p w14:paraId="33B125A1" w14:textId="45B0CF6C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Dorośli/dzieci: 0, 1 -100 uderzeń na minutę</w:t>
            </w:r>
          </w:p>
        </w:tc>
        <w:tc>
          <w:tcPr>
            <w:tcW w:w="3824" w:type="dxa"/>
          </w:tcPr>
          <w:p w14:paraId="0AE0B438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DFD50BB" w14:textId="696E8A5A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6D1339FB" w14:textId="77777777" w:rsidTr="00A155F0">
        <w:tc>
          <w:tcPr>
            <w:tcW w:w="704" w:type="dxa"/>
            <w:vAlign w:val="center"/>
          </w:tcPr>
          <w:p w14:paraId="5611FEA4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BC43" w14:textId="2B1237A7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Czas wdechu: 0,20-10 sek.</w:t>
            </w:r>
          </w:p>
        </w:tc>
        <w:tc>
          <w:tcPr>
            <w:tcW w:w="3824" w:type="dxa"/>
          </w:tcPr>
          <w:p w14:paraId="02B55E9F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5DD1248" w14:textId="02FBB4BC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0CF1E3B5" w14:textId="77777777" w:rsidTr="00A155F0">
        <w:tc>
          <w:tcPr>
            <w:tcW w:w="704" w:type="dxa"/>
            <w:vAlign w:val="center"/>
          </w:tcPr>
          <w:p w14:paraId="15A44C9F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DE34" w14:textId="77777777" w:rsidR="000E3089" w:rsidRPr="00CC3D7C" w:rsidRDefault="000E3089" w:rsidP="000E3089">
            <w:pPr>
              <w:snapToGrid w:val="0"/>
              <w:spacing w:after="2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Objętość oddechowa:</w:t>
            </w:r>
          </w:p>
          <w:p w14:paraId="6472573E" w14:textId="77777777" w:rsidR="000E3089" w:rsidRPr="00CC3D7C" w:rsidRDefault="000E3089" w:rsidP="000E3089">
            <w:pPr>
              <w:snapToGrid w:val="0"/>
              <w:spacing w:after="2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Dorośli: 100–2000 ml</w:t>
            </w:r>
          </w:p>
          <w:p w14:paraId="1189C429" w14:textId="77777777" w:rsidR="000E3089" w:rsidRPr="00CC3D7C" w:rsidRDefault="000E3089" w:rsidP="000E3089">
            <w:pPr>
              <w:snapToGrid w:val="0"/>
              <w:spacing w:after="2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Pediatryczne: 20–300 ml</w:t>
            </w:r>
          </w:p>
          <w:p w14:paraId="5B1C1BBE" w14:textId="6D371C2D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Noworodek: 2–100 ml</w:t>
            </w:r>
          </w:p>
        </w:tc>
        <w:tc>
          <w:tcPr>
            <w:tcW w:w="3824" w:type="dxa"/>
          </w:tcPr>
          <w:p w14:paraId="32467E95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06139C3" w14:textId="5572EC2D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4C9F9E8" w14:textId="77777777" w:rsidTr="00A155F0">
        <w:tc>
          <w:tcPr>
            <w:tcW w:w="704" w:type="dxa"/>
            <w:vAlign w:val="center"/>
          </w:tcPr>
          <w:p w14:paraId="36B93F84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D99" w14:textId="7640EEE5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Stężenie tlenu: 21%-100%</w:t>
            </w:r>
          </w:p>
        </w:tc>
        <w:tc>
          <w:tcPr>
            <w:tcW w:w="3824" w:type="dxa"/>
          </w:tcPr>
          <w:p w14:paraId="0F96A270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8CD3DD6" w14:textId="20E2539E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50B8FFB" w14:textId="77777777" w:rsidTr="00A155F0">
        <w:tc>
          <w:tcPr>
            <w:tcW w:w="704" w:type="dxa"/>
            <w:vAlign w:val="center"/>
          </w:tcPr>
          <w:p w14:paraId="138517D8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75C8" w14:textId="3419AD78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Cieśninie wdechowe 1-90 cmH2O</w:t>
            </w:r>
          </w:p>
        </w:tc>
        <w:tc>
          <w:tcPr>
            <w:tcW w:w="3824" w:type="dxa"/>
          </w:tcPr>
          <w:p w14:paraId="22FDDB93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E38253" w14:textId="7FDD5AA9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1A7DCBB" w14:textId="77777777" w:rsidTr="00A155F0">
        <w:tc>
          <w:tcPr>
            <w:tcW w:w="704" w:type="dxa"/>
            <w:vAlign w:val="center"/>
          </w:tcPr>
          <w:p w14:paraId="6D103137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0929" w14:textId="5820AC2F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Górny limit ciśnienia: 10-100 cmH2O</w:t>
            </w:r>
          </w:p>
        </w:tc>
        <w:tc>
          <w:tcPr>
            <w:tcW w:w="3824" w:type="dxa"/>
          </w:tcPr>
          <w:p w14:paraId="45E3FC8B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D953F3D" w14:textId="565C389C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C1A0BAA" w14:textId="77777777" w:rsidTr="00A155F0">
        <w:tc>
          <w:tcPr>
            <w:tcW w:w="704" w:type="dxa"/>
            <w:vAlign w:val="center"/>
          </w:tcPr>
          <w:p w14:paraId="3FCBB60B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A21C" w14:textId="787A6DDF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Spust ciśnieniowy -20~-0,5 cmH2O</w:t>
            </w:r>
          </w:p>
        </w:tc>
        <w:tc>
          <w:tcPr>
            <w:tcW w:w="3824" w:type="dxa"/>
          </w:tcPr>
          <w:p w14:paraId="179DA847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D3EC50A" w14:textId="164D61F8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0AC81AF4" w14:textId="77777777" w:rsidTr="00AD325E">
        <w:tc>
          <w:tcPr>
            <w:tcW w:w="704" w:type="dxa"/>
            <w:vAlign w:val="center"/>
          </w:tcPr>
          <w:p w14:paraId="1E3E5C57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871" w14:textId="0BD60C4F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Dodatnie ciśnienie końcowo-wydechowe 0-40 cmH2O</w:t>
            </w:r>
          </w:p>
        </w:tc>
        <w:tc>
          <w:tcPr>
            <w:tcW w:w="3824" w:type="dxa"/>
          </w:tcPr>
          <w:p w14:paraId="6C95AA19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4A721CA" w14:textId="44AB7E96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7BFFFAF5" w14:textId="77777777" w:rsidTr="00A155F0">
        <w:tc>
          <w:tcPr>
            <w:tcW w:w="704" w:type="dxa"/>
            <w:vAlign w:val="center"/>
          </w:tcPr>
          <w:p w14:paraId="39BEAA94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C27C" w14:textId="2DA2F5C3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Wsparcie ciśnieniowe: zamknięte, 1-90 cmH2O</w:t>
            </w:r>
          </w:p>
        </w:tc>
        <w:tc>
          <w:tcPr>
            <w:tcW w:w="3824" w:type="dxa"/>
          </w:tcPr>
          <w:p w14:paraId="09F70B15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90BFD45" w14:textId="6570D7BA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14A0C39A" w14:textId="77777777" w:rsidTr="00A155F0">
        <w:tc>
          <w:tcPr>
            <w:tcW w:w="704" w:type="dxa"/>
            <w:vAlign w:val="center"/>
          </w:tcPr>
          <w:p w14:paraId="264B805E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031E" w14:textId="77777777" w:rsidR="000E3089" w:rsidRPr="00CC3D7C" w:rsidRDefault="000E3089" w:rsidP="000E3089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Wyzwalacz przepływu:</w:t>
            </w:r>
            <w:r w:rsidRPr="00CC3D7C">
              <w:rPr>
                <w:rFonts w:ascii="Calibri" w:hAnsi="Calibri" w:cs="Calibri"/>
                <w:sz w:val="24"/>
                <w:szCs w:val="24"/>
              </w:rPr>
              <w:br/>
              <w:t>Niemowlę: 0,2-5,0 l/min</w:t>
            </w:r>
          </w:p>
          <w:p w14:paraId="39885743" w14:textId="24738877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Dorośli/dzieci: 0,5-20,0 l/min.</w:t>
            </w:r>
          </w:p>
        </w:tc>
        <w:tc>
          <w:tcPr>
            <w:tcW w:w="3824" w:type="dxa"/>
          </w:tcPr>
          <w:p w14:paraId="02DD0017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E887943" w14:textId="735916FE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6D7B4DA" w14:textId="77777777" w:rsidTr="00A155F0">
        <w:tc>
          <w:tcPr>
            <w:tcW w:w="704" w:type="dxa"/>
            <w:vAlign w:val="center"/>
          </w:tcPr>
          <w:p w14:paraId="767CB0A0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E77B" w14:textId="7F470CA7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Wysokie ciśnienie: 1-90 cmH2O</w:t>
            </w:r>
          </w:p>
        </w:tc>
        <w:tc>
          <w:tcPr>
            <w:tcW w:w="3824" w:type="dxa"/>
          </w:tcPr>
          <w:p w14:paraId="22D3D4F1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A0D2F2D" w14:textId="339CEC8E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1153E77D" w14:textId="77777777" w:rsidTr="00A155F0">
        <w:tc>
          <w:tcPr>
            <w:tcW w:w="704" w:type="dxa"/>
            <w:vAlign w:val="center"/>
          </w:tcPr>
          <w:p w14:paraId="5C41F16D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C174" w14:textId="63BD512F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Niskie ciśnienie: 0-40 cmH2O</w:t>
            </w:r>
          </w:p>
        </w:tc>
        <w:tc>
          <w:tcPr>
            <w:tcW w:w="3824" w:type="dxa"/>
          </w:tcPr>
          <w:p w14:paraId="1BB17243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8257DB2" w14:textId="01793D40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0E9DB989" w14:textId="77777777" w:rsidTr="00A155F0">
        <w:tc>
          <w:tcPr>
            <w:tcW w:w="704" w:type="dxa"/>
            <w:vAlign w:val="center"/>
          </w:tcPr>
          <w:p w14:paraId="5AE4675F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3DD" w14:textId="70E07547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Czas wysokiego ciśnienia: 0,2-30 sek.</w:t>
            </w:r>
          </w:p>
        </w:tc>
        <w:tc>
          <w:tcPr>
            <w:tcW w:w="3824" w:type="dxa"/>
          </w:tcPr>
          <w:p w14:paraId="1C0B7024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25B2B6C" w14:textId="7DD9D284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59EE302F" w14:textId="77777777" w:rsidTr="00AD325E">
        <w:tc>
          <w:tcPr>
            <w:tcW w:w="704" w:type="dxa"/>
            <w:vAlign w:val="center"/>
          </w:tcPr>
          <w:p w14:paraId="53E37471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EB51" w14:textId="6E0012A3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Czas niskiego ciśnienia: 0,2-30 sek.</w:t>
            </w:r>
          </w:p>
        </w:tc>
        <w:tc>
          <w:tcPr>
            <w:tcW w:w="3824" w:type="dxa"/>
          </w:tcPr>
          <w:p w14:paraId="76FB8170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6AE5B37" w14:textId="29A19256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0D29A745" w14:textId="77777777" w:rsidTr="00AD325E">
        <w:tc>
          <w:tcPr>
            <w:tcW w:w="704" w:type="dxa"/>
            <w:vAlign w:val="center"/>
          </w:tcPr>
          <w:p w14:paraId="21BB67CC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C617" w14:textId="13D7DC25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/>
                <w:sz w:val="24"/>
                <w:szCs w:val="24"/>
              </w:rPr>
              <w:t>Bezdech: 5-60 s</w:t>
            </w:r>
          </w:p>
        </w:tc>
        <w:tc>
          <w:tcPr>
            <w:tcW w:w="3824" w:type="dxa"/>
          </w:tcPr>
          <w:p w14:paraId="6AF7B4E9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981370D" w14:textId="3BE4452F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FF09339" w14:textId="77777777" w:rsidTr="00AD325E">
        <w:tc>
          <w:tcPr>
            <w:tcW w:w="704" w:type="dxa"/>
            <w:vAlign w:val="center"/>
          </w:tcPr>
          <w:p w14:paraId="1202C8BA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4610" w14:textId="5B2544B1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Ciśnienie westchnienia: wył. 1-45 cmH2O</w:t>
            </w:r>
          </w:p>
        </w:tc>
        <w:tc>
          <w:tcPr>
            <w:tcW w:w="3824" w:type="dxa"/>
          </w:tcPr>
          <w:p w14:paraId="5DF9FA63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1B9A05" w14:textId="5A079B6E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25BE31F" w14:textId="77777777" w:rsidTr="00AD325E">
        <w:tc>
          <w:tcPr>
            <w:tcW w:w="704" w:type="dxa"/>
            <w:vAlign w:val="center"/>
          </w:tcPr>
          <w:p w14:paraId="0B4CD0A5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1E8E" w14:textId="77777777" w:rsidR="000E3089" w:rsidRPr="00CC3D7C" w:rsidRDefault="000E3089" w:rsidP="000E3089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 xml:space="preserve">Objętość oddechowa westchnień (VT): </w:t>
            </w:r>
            <w:r w:rsidRPr="00CC3D7C">
              <w:rPr>
                <w:rFonts w:ascii="Calibri" w:hAnsi="Calibri" w:cs="Calibri"/>
                <w:sz w:val="24"/>
                <w:szCs w:val="24"/>
              </w:rPr>
              <w:br/>
              <w:t>WYŁ., 50-1000 ml (dla dorosłych)</w:t>
            </w:r>
          </w:p>
          <w:p w14:paraId="1CED02BD" w14:textId="21A608C7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WYŁ., 10-300 ml (pediatryczny)</w:t>
            </w:r>
          </w:p>
        </w:tc>
        <w:tc>
          <w:tcPr>
            <w:tcW w:w="3824" w:type="dxa"/>
          </w:tcPr>
          <w:p w14:paraId="6924023E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B8EDA5C" w14:textId="25770241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2D51C25" w14:textId="77777777" w:rsidTr="00AD325E">
        <w:tc>
          <w:tcPr>
            <w:tcW w:w="704" w:type="dxa"/>
            <w:vAlign w:val="center"/>
          </w:tcPr>
          <w:p w14:paraId="557C1E9C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2D40" w14:textId="79AB6FF0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Liczba westchnień min: 1-255</w:t>
            </w:r>
          </w:p>
        </w:tc>
        <w:tc>
          <w:tcPr>
            <w:tcW w:w="3824" w:type="dxa"/>
          </w:tcPr>
          <w:p w14:paraId="1AE4F894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C67BD46" w14:textId="5D20FFE9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1B7A8F80" w14:textId="77777777" w:rsidTr="00AD325E">
        <w:tc>
          <w:tcPr>
            <w:tcW w:w="704" w:type="dxa"/>
            <w:vAlign w:val="center"/>
          </w:tcPr>
          <w:p w14:paraId="34A578B4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733F" w14:textId="40F24C7D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hAnsi="Calibri" w:cs="Calibri"/>
                <w:sz w:val="24"/>
                <w:szCs w:val="24"/>
              </w:rPr>
              <w:t>Częstość oddechów min: 0-250 uderzeń na minutę</w:t>
            </w:r>
          </w:p>
        </w:tc>
        <w:tc>
          <w:tcPr>
            <w:tcW w:w="3824" w:type="dxa"/>
          </w:tcPr>
          <w:p w14:paraId="5738CF34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A961A44" w14:textId="3971DAA7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344C19C" w14:textId="77777777" w:rsidTr="00AD325E">
        <w:tc>
          <w:tcPr>
            <w:tcW w:w="704" w:type="dxa"/>
            <w:vAlign w:val="center"/>
          </w:tcPr>
          <w:p w14:paraId="47DFF173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9B58" w14:textId="2A6D2C75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Objętość oddechowa wdechowa min.: 0-3000 ml</w:t>
            </w:r>
          </w:p>
        </w:tc>
        <w:tc>
          <w:tcPr>
            <w:tcW w:w="3824" w:type="dxa"/>
          </w:tcPr>
          <w:p w14:paraId="0B5E0BDF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DDA859D" w14:textId="31FA2B0D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E37A244" w14:textId="77777777" w:rsidTr="00AD325E">
        <w:tc>
          <w:tcPr>
            <w:tcW w:w="704" w:type="dxa"/>
            <w:vAlign w:val="center"/>
          </w:tcPr>
          <w:p w14:paraId="3FC454F7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52A8" w14:textId="394F3E33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Objętość oddechowa wydechowa min.: 0-3000 ml</w:t>
            </w:r>
          </w:p>
        </w:tc>
        <w:tc>
          <w:tcPr>
            <w:tcW w:w="3824" w:type="dxa"/>
          </w:tcPr>
          <w:p w14:paraId="667755BA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FFBE973" w14:textId="0B209C23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7077D0C4" w14:textId="77777777" w:rsidTr="00AD325E">
        <w:tc>
          <w:tcPr>
            <w:tcW w:w="704" w:type="dxa"/>
            <w:vAlign w:val="center"/>
          </w:tcPr>
          <w:p w14:paraId="4758DB1A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4A77" w14:textId="3011FF1F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Objętość minutowa min.: 0-100l/min.</w:t>
            </w:r>
          </w:p>
        </w:tc>
        <w:tc>
          <w:tcPr>
            <w:tcW w:w="3824" w:type="dxa"/>
          </w:tcPr>
          <w:p w14:paraId="2996303A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F677EC9" w14:textId="01C4DEBE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00CE1078" w14:textId="77777777" w:rsidTr="00AD325E">
        <w:tc>
          <w:tcPr>
            <w:tcW w:w="704" w:type="dxa"/>
            <w:vAlign w:val="center"/>
          </w:tcPr>
          <w:p w14:paraId="29EFAC42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2DD3" w14:textId="52146C55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Stężenie tlenu: 21%-100%</w:t>
            </w:r>
          </w:p>
        </w:tc>
        <w:tc>
          <w:tcPr>
            <w:tcW w:w="3824" w:type="dxa"/>
          </w:tcPr>
          <w:p w14:paraId="4DAA3B9F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3DAED4B" w14:textId="16BE1D81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705CF0E5" w14:textId="77777777" w:rsidTr="00AD325E">
        <w:tc>
          <w:tcPr>
            <w:tcW w:w="704" w:type="dxa"/>
            <w:vAlign w:val="center"/>
          </w:tcPr>
          <w:p w14:paraId="7C5A843C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FE4A" w14:textId="748CD33D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Ciśnienie w drogach oddechowych: 0-105 cmH2O</w:t>
            </w:r>
          </w:p>
        </w:tc>
        <w:tc>
          <w:tcPr>
            <w:tcW w:w="3824" w:type="dxa"/>
          </w:tcPr>
          <w:p w14:paraId="0F0B4032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A1B3214" w14:textId="3DAA7337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64FDAFF7" w14:textId="77777777" w:rsidTr="00AD325E">
        <w:tc>
          <w:tcPr>
            <w:tcW w:w="704" w:type="dxa"/>
            <w:vAlign w:val="center"/>
          </w:tcPr>
          <w:p w14:paraId="389273E8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68B7" w14:textId="5990CD9C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Dodatnie ciśnienie końcowo-wydechowe 0-100</w:t>
            </w:r>
          </w:p>
        </w:tc>
        <w:tc>
          <w:tcPr>
            <w:tcW w:w="3824" w:type="dxa"/>
          </w:tcPr>
          <w:p w14:paraId="2E539946" w14:textId="77777777" w:rsidR="00B45ED1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43F21B9" w14:textId="582BF0FD" w:rsidR="000E3089" w:rsidRPr="00CC3D7C" w:rsidRDefault="00B45ED1" w:rsidP="00B45ED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774FF8F" w14:textId="77777777" w:rsidTr="00AD325E">
        <w:tc>
          <w:tcPr>
            <w:tcW w:w="704" w:type="dxa"/>
            <w:vAlign w:val="center"/>
          </w:tcPr>
          <w:p w14:paraId="735476F0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B7B9" w14:textId="232CBCA7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Opór: od 5 do 300</w:t>
            </w:r>
          </w:p>
        </w:tc>
        <w:tc>
          <w:tcPr>
            <w:tcW w:w="3824" w:type="dxa"/>
          </w:tcPr>
          <w:p w14:paraId="5696411C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E8BE24A" w14:textId="5D4CAB2F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E3524C1" w14:textId="77777777" w:rsidTr="00AD325E">
        <w:tc>
          <w:tcPr>
            <w:tcW w:w="704" w:type="dxa"/>
            <w:vAlign w:val="center"/>
          </w:tcPr>
          <w:p w14:paraId="6E7CE025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EB6B" w14:textId="064E2A7D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Stała czasowa: 50-1000</w:t>
            </w:r>
          </w:p>
        </w:tc>
        <w:tc>
          <w:tcPr>
            <w:tcW w:w="3824" w:type="dxa"/>
          </w:tcPr>
          <w:p w14:paraId="2D2BABB5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2E74B00" w14:textId="7F66FF30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12F1DAE6" w14:textId="77777777" w:rsidTr="00AD325E">
        <w:tc>
          <w:tcPr>
            <w:tcW w:w="704" w:type="dxa"/>
            <w:vAlign w:val="center"/>
          </w:tcPr>
          <w:p w14:paraId="17CFCD38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8D4D" w14:textId="7FC0AC63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Ciśnienie zamknięcia (P0,1): -105-5</w:t>
            </w:r>
          </w:p>
        </w:tc>
        <w:tc>
          <w:tcPr>
            <w:tcW w:w="3824" w:type="dxa"/>
          </w:tcPr>
          <w:p w14:paraId="48ADCCCE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239800B" w14:textId="4E96CB15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lastRenderedPageBreak/>
              <w:t>(niewłaściwe skreślić)</w:t>
            </w:r>
          </w:p>
        </w:tc>
      </w:tr>
      <w:tr w:rsidR="000E3089" w:rsidRPr="00CC3D7C" w14:paraId="398D30DF" w14:textId="77777777" w:rsidTr="00AD325E">
        <w:tc>
          <w:tcPr>
            <w:tcW w:w="704" w:type="dxa"/>
            <w:vAlign w:val="center"/>
          </w:tcPr>
          <w:p w14:paraId="27D6857F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1D3F" w14:textId="1DA24DE6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pl-PL"/>
              </w:rPr>
              <w:t>Wskaźnik szybkiego i płytkiego oddychania: 0-10000</w:t>
            </w:r>
          </w:p>
        </w:tc>
        <w:tc>
          <w:tcPr>
            <w:tcW w:w="3824" w:type="dxa"/>
          </w:tcPr>
          <w:p w14:paraId="3B12172A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08AD800" w14:textId="400F8199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629255BC" w14:textId="77777777" w:rsidTr="00AD325E">
        <w:tc>
          <w:tcPr>
            <w:tcW w:w="704" w:type="dxa"/>
            <w:vAlign w:val="center"/>
          </w:tcPr>
          <w:p w14:paraId="7898AFAD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89CB" w14:textId="769334D0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Główny moduł CO2: 0-150 mmHg</w:t>
            </w:r>
          </w:p>
        </w:tc>
        <w:tc>
          <w:tcPr>
            <w:tcW w:w="3824" w:type="dxa"/>
          </w:tcPr>
          <w:p w14:paraId="03B26140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AEAF3A8" w14:textId="6D498C4B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272F093" w14:textId="77777777" w:rsidTr="00AD325E">
        <w:tc>
          <w:tcPr>
            <w:tcW w:w="704" w:type="dxa"/>
            <w:vAlign w:val="center"/>
          </w:tcPr>
          <w:p w14:paraId="22F0081B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C27B" w14:textId="085DFB9D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Górna granica EtCO2: 1 mmHg-150 mmHg, zamknięte</w:t>
            </w:r>
          </w:p>
        </w:tc>
        <w:tc>
          <w:tcPr>
            <w:tcW w:w="3824" w:type="dxa"/>
          </w:tcPr>
          <w:p w14:paraId="67EF232D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CF8DE40" w14:textId="5C2554CE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7603FDCF" w14:textId="77777777" w:rsidTr="00AD325E">
        <w:tc>
          <w:tcPr>
            <w:tcW w:w="704" w:type="dxa"/>
            <w:vAlign w:val="center"/>
          </w:tcPr>
          <w:p w14:paraId="4E842180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0D22" w14:textId="188A66D1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Dolna granica EtCO2: Zamknięte, 1 mmHg-149 mmHg</w:t>
            </w:r>
          </w:p>
        </w:tc>
        <w:tc>
          <w:tcPr>
            <w:tcW w:w="3824" w:type="dxa"/>
          </w:tcPr>
          <w:p w14:paraId="47B1BD4D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09329ED5" w14:textId="08B81DAD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9614DCE" w14:textId="77777777" w:rsidTr="00AD325E">
        <w:tc>
          <w:tcPr>
            <w:tcW w:w="704" w:type="dxa"/>
            <w:vAlign w:val="center"/>
          </w:tcPr>
          <w:p w14:paraId="122CE364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19" w14:textId="10971CEC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Typ alarmów: tekstowy, dźwiękowy i świetlny</w:t>
            </w:r>
          </w:p>
        </w:tc>
        <w:tc>
          <w:tcPr>
            <w:tcW w:w="3824" w:type="dxa"/>
          </w:tcPr>
          <w:p w14:paraId="041599CF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687F8D1" w14:textId="4BBA48A8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DB13929" w14:textId="77777777" w:rsidTr="00AD325E">
        <w:tc>
          <w:tcPr>
            <w:tcW w:w="704" w:type="dxa"/>
            <w:vAlign w:val="center"/>
          </w:tcPr>
          <w:p w14:paraId="64F2B68B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E31D" w14:textId="103D37AB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Czas wyciszenia alarmów min. 120 s</w:t>
            </w:r>
          </w:p>
        </w:tc>
        <w:tc>
          <w:tcPr>
            <w:tcW w:w="3824" w:type="dxa"/>
          </w:tcPr>
          <w:p w14:paraId="07D8D2C8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682A99A" w14:textId="241AEDBE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1280B9A" w14:textId="77777777" w:rsidTr="00AD325E">
        <w:tc>
          <w:tcPr>
            <w:tcW w:w="704" w:type="dxa"/>
            <w:vAlign w:val="center"/>
          </w:tcPr>
          <w:p w14:paraId="22EAA6EC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7B16" w14:textId="178D5BDD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Alarm niskiego poziomu naładowania akumulatora przy 20 minutach oraz przy 5 minutach pracy urządzenia</w:t>
            </w:r>
          </w:p>
        </w:tc>
        <w:tc>
          <w:tcPr>
            <w:tcW w:w="3824" w:type="dxa"/>
          </w:tcPr>
          <w:p w14:paraId="37D76A80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2308BC2F" w14:textId="5E1D7BBA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7B2F6DF9" w14:textId="77777777" w:rsidTr="00AD325E">
        <w:tc>
          <w:tcPr>
            <w:tcW w:w="704" w:type="dxa"/>
            <w:vAlign w:val="center"/>
          </w:tcPr>
          <w:p w14:paraId="1851D316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B90E" w14:textId="2509DE5D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Moduł wdechowy/wydechowy. Maksymalny przepływ min. 200l/min</w:t>
            </w:r>
          </w:p>
        </w:tc>
        <w:tc>
          <w:tcPr>
            <w:tcW w:w="3824" w:type="dxa"/>
          </w:tcPr>
          <w:p w14:paraId="4E1EE0DA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096FB31" w14:textId="11A4EFFA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439F046" w14:textId="77777777" w:rsidTr="00AD325E">
        <w:tc>
          <w:tcPr>
            <w:tcW w:w="704" w:type="dxa"/>
            <w:vAlign w:val="center"/>
          </w:tcPr>
          <w:p w14:paraId="659AEE3A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6EA7" w14:textId="77777777" w:rsidR="000E3089" w:rsidRPr="00CC3D7C" w:rsidRDefault="000E3089" w:rsidP="000E308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Opór wdechowy/wydechowy (ciśnienie):</w:t>
            </w: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Nie więcej niż 6 cmH2O (dorosły) przy przepływie 60 l/min;</w:t>
            </w:r>
          </w:p>
          <w:p w14:paraId="6D35C07A" w14:textId="77777777" w:rsidR="000E3089" w:rsidRPr="00CC3D7C" w:rsidRDefault="000E3089" w:rsidP="000E308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 więcej niż 6 cmH2O (pediatryczne) przy przepływie 30 l/min; </w:t>
            </w:r>
          </w:p>
          <w:p w14:paraId="03B2222E" w14:textId="4225F0EC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Nie powyżej 6 cmH2O (niemowlę) przy przepływie 5 l/min;</w:t>
            </w:r>
          </w:p>
        </w:tc>
        <w:tc>
          <w:tcPr>
            <w:tcW w:w="3824" w:type="dxa"/>
          </w:tcPr>
          <w:p w14:paraId="6EF7D14A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63D602E5" w14:textId="3424EC8F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5FCB394" w14:textId="77777777" w:rsidTr="00AD325E">
        <w:tc>
          <w:tcPr>
            <w:tcW w:w="704" w:type="dxa"/>
            <w:vAlign w:val="center"/>
          </w:tcPr>
          <w:p w14:paraId="5DC3622D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53C2" w14:textId="44985717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Mechaniczny zawór bezpieczeństwa 110 cmH2O</w:t>
            </w:r>
          </w:p>
        </w:tc>
        <w:tc>
          <w:tcPr>
            <w:tcW w:w="3824" w:type="dxa"/>
          </w:tcPr>
          <w:p w14:paraId="25A678C0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5A8BF32C" w14:textId="7E731797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6DE93421" w14:textId="77777777" w:rsidTr="00AD325E">
        <w:tc>
          <w:tcPr>
            <w:tcW w:w="704" w:type="dxa"/>
            <w:vAlign w:val="center"/>
          </w:tcPr>
          <w:p w14:paraId="0A821161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7D32" w14:textId="2351E087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Urządzenie przystosowane do pracy ciągłej</w:t>
            </w:r>
          </w:p>
        </w:tc>
        <w:tc>
          <w:tcPr>
            <w:tcW w:w="3824" w:type="dxa"/>
          </w:tcPr>
          <w:p w14:paraId="02EF034F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78CC186" w14:textId="265E999C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4473ED5E" w14:textId="77777777" w:rsidTr="00AD325E">
        <w:tc>
          <w:tcPr>
            <w:tcW w:w="704" w:type="dxa"/>
            <w:vAlign w:val="center"/>
          </w:tcPr>
          <w:p w14:paraId="2681B8F8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9FC" w14:textId="1F10DAC1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Ochrona przed wnikaniem pyłu i cieczy min</w:t>
            </w:r>
            <w:r w:rsidR="00E375A7"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</w:t>
            </w: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IP43</w:t>
            </w:r>
          </w:p>
        </w:tc>
        <w:tc>
          <w:tcPr>
            <w:tcW w:w="3824" w:type="dxa"/>
          </w:tcPr>
          <w:p w14:paraId="4B01828B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13474DC" w14:textId="13F9FB25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24CB2281" w14:textId="77777777" w:rsidTr="00AD325E">
        <w:tc>
          <w:tcPr>
            <w:tcW w:w="704" w:type="dxa"/>
            <w:vAlign w:val="center"/>
          </w:tcPr>
          <w:p w14:paraId="3D63B53A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4CCF" w14:textId="00683433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Dedykowany wózek z ramieniem</w:t>
            </w:r>
            <w:r w:rsidR="00E375A7"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/</w:t>
            </w: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torba transportowa </w:t>
            </w:r>
          </w:p>
        </w:tc>
        <w:tc>
          <w:tcPr>
            <w:tcW w:w="3824" w:type="dxa"/>
          </w:tcPr>
          <w:p w14:paraId="00559534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F8B79C3" w14:textId="6E499CBE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0E3089" w:rsidRPr="00CC3D7C" w14:paraId="3F261422" w14:textId="77777777" w:rsidTr="00AD325E">
        <w:tc>
          <w:tcPr>
            <w:tcW w:w="704" w:type="dxa"/>
            <w:vAlign w:val="center"/>
          </w:tcPr>
          <w:p w14:paraId="1FF781A9" w14:textId="77777777" w:rsidR="000E3089" w:rsidRPr="00CC3D7C" w:rsidRDefault="000E3089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FF37" w14:textId="4413ED88" w:rsidR="000E3089" w:rsidRPr="00CC3D7C" w:rsidRDefault="000E3089" w:rsidP="000E308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Parametry turbiny:</w:t>
            </w: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poziom hałasu maksymalnie 45 </w:t>
            </w:r>
            <w:proofErr w:type="spellStart"/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dB</w:t>
            </w:r>
            <w:proofErr w:type="spellEnd"/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Czas działania min. 30 000 godzin</w:t>
            </w:r>
          </w:p>
        </w:tc>
        <w:tc>
          <w:tcPr>
            <w:tcW w:w="3824" w:type="dxa"/>
          </w:tcPr>
          <w:p w14:paraId="10159059" w14:textId="77777777" w:rsidR="00E375A7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338CE47B" w14:textId="264F662C" w:rsidR="000E3089" w:rsidRPr="00CC3D7C" w:rsidRDefault="00E375A7" w:rsidP="00E375A7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C3D7C" w:rsidRPr="00CC3D7C" w14:paraId="2B416AA2" w14:textId="77777777" w:rsidTr="00AD325E">
        <w:tc>
          <w:tcPr>
            <w:tcW w:w="704" w:type="dxa"/>
            <w:vAlign w:val="center"/>
          </w:tcPr>
          <w:p w14:paraId="7606E7EB" w14:textId="77777777" w:rsidR="00CC3D7C" w:rsidRPr="00CC3D7C" w:rsidRDefault="00CC3D7C" w:rsidP="000E308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1ED5" w14:textId="63EBE01A" w:rsidR="00CC3D7C" w:rsidRPr="00CC3D7C" w:rsidRDefault="00CC3D7C" w:rsidP="000E308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CC3D7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036031D3" w14:textId="77777777" w:rsidR="00CC3D7C" w:rsidRPr="00CC3D7C" w:rsidRDefault="00CC3D7C" w:rsidP="00CC3D7C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4037799E" w14:textId="1C6413BE" w:rsidR="00CC3D7C" w:rsidRPr="00CC3D7C" w:rsidRDefault="00CC3D7C" w:rsidP="00CC3D7C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CC3D7C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CC3D7C" w:rsidRDefault="00C960A7" w:rsidP="00E375A7">
      <w:pPr>
        <w:keepLines/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92A021" w14:textId="416299E1" w:rsidR="008A10FB" w:rsidRPr="00CC3D7C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C3D7C">
        <w:rPr>
          <w:rFonts w:ascii="Calibri" w:eastAsia="Times New Roman" w:hAnsi="Calibri" w:cs="Calibri"/>
          <w:bCs/>
          <w:sz w:val="24"/>
          <w:szCs w:val="24"/>
          <w:lang w:eastAsia="pl-PL"/>
        </w:rPr>
        <w:lastRenderedPageBreak/>
        <w:t>Poprawnie wypełniony formularz specyfikacji technicznej w kolumnie „</w:t>
      </w:r>
      <w:r w:rsidRPr="00CC3D7C">
        <w:rPr>
          <w:rFonts w:ascii="Calibri" w:hAnsi="Calibri" w:cs="Calibri"/>
          <w:sz w:val="24"/>
          <w:szCs w:val="24"/>
        </w:rPr>
        <w:t xml:space="preserve">Rodzaj / Oznaczenie / Parametry i funkcjonalności </w:t>
      </w:r>
      <w:r w:rsidRPr="00CC3D7C">
        <w:rPr>
          <w:rFonts w:ascii="Calibri" w:hAnsi="Calibri" w:cs="Calibri"/>
          <w:bCs/>
          <w:sz w:val="24"/>
          <w:szCs w:val="24"/>
        </w:rPr>
        <w:t>oferowanego sprzętu</w:t>
      </w:r>
      <w:r w:rsidRPr="00CC3D7C">
        <w:rPr>
          <w:rFonts w:ascii="Calibri" w:eastAsia="Times New Roman" w:hAnsi="Calibri" w:cs="Calibr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CC3D7C">
        <w:rPr>
          <w:rFonts w:ascii="Calibri" w:hAnsi="Calibri" w:cs="Calibri"/>
          <w:sz w:val="24"/>
          <w:szCs w:val="24"/>
        </w:rPr>
        <w:t>Rodzaj sprzętu / Parametry i funkcjonalności wymagane przez Zamawiającego”,</w:t>
      </w:r>
      <w:r w:rsidRPr="00CC3D7C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CC3D7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CC3D7C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CC3D7C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CC3D7C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CC3D7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CC3D7C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</w:p>
    <w:p w14:paraId="3CC1A3F0" w14:textId="77777777" w:rsidR="008A10FB" w:rsidRPr="00CC3D7C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  <w:r w:rsidRPr="00CC3D7C">
        <w:rPr>
          <w:rFonts w:ascii="Calibri" w:hAnsi="Calibri" w:cs="Calibr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CC3D7C" w:rsidRDefault="00752782">
      <w:pPr>
        <w:rPr>
          <w:rFonts w:ascii="Calibri" w:hAnsi="Calibri" w:cs="Calibri"/>
          <w:sz w:val="24"/>
          <w:szCs w:val="24"/>
        </w:rPr>
      </w:pPr>
    </w:p>
    <w:sectPr w:rsidR="00752782" w:rsidRPr="00CC3D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03075" w14:textId="77777777" w:rsidR="00E07334" w:rsidRDefault="00E07334" w:rsidP="0088002A">
      <w:pPr>
        <w:spacing w:after="0" w:line="240" w:lineRule="auto"/>
      </w:pPr>
      <w:r>
        <w:separator/>
      </w:r>
    </w:p>
  </w:endnote>
  <w:endnote w:type="continuationSeparator" w:id="0">
    <w:p w14:paraId="2910DBAE" w14:textId="77777777" w:rsidR="00E07334" w:rsidRDefault="00E07334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97D4E" w14:textId="77777777" w:rsidR="00E07334" w:rsidRDefault="00E07334" w:rsidP="0088002A">
      <w:pPr>
        <w:spacing w:after="0" w:line="240" w:lineRule="auto"/>
      </w:pPr>
      <w:r>
        <w:separator/>
      </w:r>
    </w:p>
  </w:footnote>
  <w:footnote w:type="continuationSeparator" w:id="0">
    <w:p w14:paraId="55CDCEBE" w14:textId="77777777" w:rsidR="00E07334" w:rsidRDefault="00E07334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55A7B"/>
    <w:multiLevelType w:val="hybridMultilevel"/>
    <w:tmpl w:val="5100D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62349C"/>
    <w:multiLevelType w:val="hybridMultilevel"/>
    <w:tmpl w:val="DAAA5B0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160332">
    <w:abstractNumId w:val="14"/>
  </w:num>
  <w:num w:numId="2" w16cid:durableId="777800921">
    <w:abstractNumId w:val="6"/>
  </w:num>
  <w:num w:numId="3" w16cid:durableId="1991061339">
    <w:abstractNumId w:val="13"/>
  </w:num>
  <w:num w:numId="4" w16cid:durableId="6856409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3"/>
  </w:num>
  <w:num w:numId="9" w16cid:durableId="765999801">
    <w:abstractNumId w:val="4"/>
  </w:num>
  <w:num w:numId="10" w16cid:durableId="1661621343">
    <w:abstractNumId w:val="16"/>
  </w:num>
  <w:num w:numId="11" w16cid:durableId="1452364063">
    <w:abstractNumId w:val="11"/>
  </w:num>
  <w:num w:numId="12" w16cid:durableId="1087969705">
    <w:abstractNumId w:val="7"/>
  </w:num>
  <w:num w:numId="13" w16cid:durableId="1366246634">
    <w:abstractNumId w:val="12"/>
  </w:num>
  <w:num w:numId="14" w16cid:durableId="208339962">
    <w:abstractNumId w:val="0"/>
  </w:num>
  <w:num w:numId="15" w16cid:durableId="943996655">
    <w:abstractNumId w:val="18"/>
  </w:num>
  <w:num w:numId="16" w16cid:durableId="213154171">
    <w:abstractNumId w:val="19"/>
  </w:num>
  <w:num w:numId="17" w16cid:durableId="515655962">
    <w:abstractNumId w:val="10"/>
  </w:num>
  <w:num w:numId="18" w16cid:durableId="1193765024">
    <w:abstractNumId w:val="9"/>
  </w:num>
  <w:num w:numId="19" w16cid:durableId="1213693687">
    <w:abstractNumId w:val="17"/>
  </w:num>
  <w:num w:numId="20" w16cid:durableId="1056464600">
    <w:abstractNumId w:val="2"/>
  </w:num>
  <w:num w:numId="21" w16cid:durableId="13735341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50A19"/>
    <w:rsid w:val="00057E93"/>
    <w:rsid w:val="00082D25"/>
    <w:rsid w:val="00097C01"/>
    <w:rsid w:val="000D02C6"/>
    <w:rsid w:val="000E3089"/>
    <w:rsid w:val="001004B3"/>
    <w:rsid w:val="0011040F"/>
    <w:rsid w:val="00126F8F"/>
    <w:rsid w:val="00137D19"/>
    <w:rsid w:val="00180AB0"/>
    <w:rsid w:val="001859E0"/>
    <w:rsid w:val="001A6410"/>
    <w:rsid w:val="001D74D6"/>
    <w:rsid w:val="001F09F3"/>
    <w:rsid w:val="0023705F"/>
    <w:rsid w:val="002523D4"/>
    <w:rsid w:val="00256F2D"/>
    <w:rsid w:val="00296569"/>
    <w:rsid w:val="002A64B9"/>
    <w:rsid w:val="00304E1E"/>
    <w:rsid w:val="00313747"/>
    <w:rsid w:val="00364B20"/>
    <w:rsid w:val="00385A6C"/>
    <w:rsid w:val="0038749B"/>
    <w:rsid w:val="003A41AE"/>
    <w:rsid w:val="003D100B"/>
    <w:rsid w:val="003F3007"/>
    <w:rsid w:val="0041056B"/>
    <w:rsid w:val="00411796"/>
    <w:rsid w:val="00463C30"/>
    <w:rsid w:val="00471B05"/>
    <w:rsid w:val="004D6D72"/>
    <w:rsid w:val="004E6060"/>
    <w:rsid w:val="0050181C"/>
    <w:rsid w:val="0051298C"/>
    <w:rsid w:val="00531740"/>
    <w:rsid w:val="00534E24"/>
    <w:rsid w:val="00553288"/>
    <w:rsid w:val="00555838"/>
    <w:rsid w:val="0055627A"/>
    <w:rsid w:val="005627AD"/>
    <w:rsid w:val="005944A5"/>
    <w:rsid w:val="005C20ED"/>
    <w:rsid w:val="005C7F91"/>
    <w:rsid w:val="005E66E4"/>
    <w:rsid w:val="00644FB2"/>
    <w:rsid w:val="00651DFD"/>
    <w:rsid w:val="00653ED5"/>
    <w:rsid w:val="006656F1"/>
    <w:rsid w:val="006A2D4D"/>
    <w:rsid w:val="006A477A"/>
    <w:rsid w:val="006B4843"/>
    <w:rsid w:val="006C7FE6"/>
    <w:rsid w:val="006E3D6D"/>
    <w:rsid w:val="006E43CF"/>
    <w:rsid w:val="006F041A"/>
    <w:rsid w:val="006F1ACE"/>
    <w:rsid w:val="00720B75"/>
    <w:rsid w:val="00727F1E"/>
    <w:rsid w:val="00743545"/>
    <w:rsid w:val="00752782"/>
    <w:rsid w:val="0078174B"/>
    <w:rsid w:val="00791954"/>
    <w:rsid w:val="007926D6"/>
    <w:rsid w:val="007A35CA"/>
    <w:rsid w:val="007C2BCC"/>
    <w:rsid w:val="007C45C7"/>
    <w:rsid w:val="007D79F6"/>
    <w:rsid w:val="00803B32"/>
    <w:rsid w:val="00815619"/>
    <w:rsid w:val="00823FB6"/>
    <w:rsid w:val="008305AD"/>
    <w:rsid w:val="008454C3"/>
    <w:rsid w:val="0088002A"/>
    <w:rsid w:val="008A10FB"/>
    <w:rsid w:val="008B160C"/>
    <w:rsid w:val="008E116C"/>
    <w:rsid w:val="008E695D"/>
    <w:rsid w:val="008F5A66"/>
    <w:rsid w:val="008F68AC"/>
    <w:rsid w:val="00902BBB"/>
    <w:rsid w:val="00923F98"/>
    <w:rsid w:val="00925C81"/>
    <w:rsid w:val="00937F91"/>
    <w:rsid w:val="009621EA"/>
    <w:rsid w:val="0097090D"/>
    <w:rsid w:val="00974372"/>
    <w:rsid w:val="009933F4"/>
    <w:rsid w:val="009A68D7"/>
    <w:rsid w:val="009C68D4"/>
    <w:rsid w:val="009D6E19"/>
    <w:rsid w:val="00A2243B"/>
    <w:rsid w:val="00A2357E"/>
    <w:rsid w:val="00A57DC2"/>
    <w:rsid w:val="00A700D0"/>
    <w:rsid w:val="00A741C1"/>
    <w:rsid w:val="00A747F8"/>
    <w:rsid w:val="00A75BA7"/>
    <w:rsid w:val="00AC3D8D"/>
    <w:rsid w:val="00AD39DF"/>
    <w:rsid w:val="00AD6933"/>
    <w:rsid w:val="00AE26B1"/>
    <w:rsid w:val="00B17611"/>
    <w:rsid w:val="00B30BDF"/>
    <w:rsid w:val="00B45ED1"/>
    <w:rsid w:val="00B530A9"/>
    <w:rsid w:val="00B90D0C"/>
    <w:rsid w:val="00BA7324"/>
    <w:rsid w:val="00BE1F39"/>
    <w:rsid w:val="00BF68AA"/>
    <w:rsid w:val="00C155CC"/>
    <w:rsid w:val="00C960A7"/>
    <w:rsid w:val="00CA51FB"/>
    <w:rsid w:val="00CA5383"/>
    <w:rsid w:val="00CC1250"/>
    <w:rsid w:val="00CC3D7C"/>
    <w:rsid w:val="00CC3F5A"/>
    <w:rsid w:val="00CC430B"/>
    <w:rsid w:val="00CF55DF"/>
    <w:rsid w:val="00D04EA1"/>
    <w:rsid w:val="00D2235E"/>
    <w:rsid w:val="00D3523C"/>
    <w:rsid w:val="00D6710E"/>
    <w:rsid w:val="00D95C6C"/>
    <w:rsid w:val="00DB6A62"/>
    <w:rsid w:val="00DF6F14"/>
    <w:rsid w:val="00DF71BA"/>
    <w:rsid w:val="00E07334"/>
    <w:rsid w:val="00E16E72"/>
    <w:rsid w:val="00E20DEF"/>
    <w:rsid w:val="00E274F3"/>
    <w:rsid w:val="00E318C2"/>
    <w:rsid w:val="00E33C6F"/>
    <w:rsid w:val="00E34974"/>
    <w:rsid w:val="00E375A7"/>
    <w:rsid w:val="00E478EE"/>
    <w:rsid w:val="00E764E6"/>
    <w:rsid w:val="00ED11D5"/>
    <w:rsid w:val="00EF2F98"/>
    <w:rsid w:val="00F1110E"/>
    <w:rsid w:val="00F150E4"/>
    <w:rsid w:val="00F45AF4"/>
    <w:rsid w:val="00F558C0"/>
    <w:rsid w:val="00F70E7D"/>
    <w:rsid w:val="00F845BE"/>
    <w:rsid w:val="00F917A3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1118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10</cp:revision>
  <cp:lastPrinted>2026-04-13T08:09:00Z</cp:lastPrinted>
  <dcterms:created xsi:type="dcterms:W3CDTF">2026-04-07T08:36:00Z</dcterms:created>
  <dcterms:modified xsi:type="dcterms:W3CDTF">2026-04-13T08:10:00Z</dcterms:modified>
</cp:coreProperties>
</file>